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court paragraphe sur l’inclusion de ce projet de coopération dans votre stratégie locale.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court paragraphe sur la valeur ajoutée du projet pour votre territoire.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court paragraphe sur votre expérience en matière de projets de coopération.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Informations générales concernant votre GAL, comme suit: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 complet du GAL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de creation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Code fiscal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Adresse, numéro de téléphone, adresse e-mail du GAL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 complet du représentant légal et sa function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Numéro de carte d’identité, adresse, numéro de téléphone et adresse e-mail du représentant legal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Budget prévisionnel du projet (hors TVA et TVA comprise) pour chaque activité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3F522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3F5221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3F522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joUKjtMUh9gLdqeRAEkNmLuJvw==">CgMxLjA4AHIhMXNYaW4zdWFXZEQtWlB4UWZTT3N0TjgwX2VFNURSeFA2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2025-10-17T08:46:00Z</dcterms:created>
  <dc:creator>Livia Golovatic</dc:creator>
</cp:coreProperties>
</file>