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22383B" w14:textId="48B9EF02" w:rsidR="00A623D2" w:rsidRPr="00ED586D" w:rsidRDefault="00A623D2" w:rsidP="00A623D2">
      <w:pPr>
        <w:spacing w:after="0" w:line="240" w:lineRule="auto"/>
        <w:rPr>
          <w:rFonts w:ascii="Century Gothic" w:hAnsi="Century Gothic"/>
          <w:i/>
          <w:sz w:val="28"/>
          <w:szCs w:val="28"/>
        </w:rPr>
      </w:pPr>
    </w:p>
    <w:p w14:paraId="68D3F5DD" w14:textId="7F74135C" w:rsidR="00A623D2" w:rsidRDefault="00A265C5" w:rsidP="00A623D2">
      <w:r w:rsidRPr="00DF533A"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83F7889" wp14:editId="6AE527F0">
                <wp:simplePos x="0" y="0"/>
                <wp:positionH relativeFrom="margin">
                  <wp:posOffset>730885</wp:posOffset>
                </wp:positionH>
                <wp:positionV relativeFrom="paragraph">
                  <wp:posOffset>254000</wp:posOffset>
                </wp:positionV>
                <wp:extent cx="12265025" cy="1404620"/>
                <wp:effectExtent l="0" t="0" r="3175" b="0"/>
                <wp:wrapTight wrapText="bothSides">
                  <wp:wrapPolygon edited="0">
                    <wp:start x="0" y="0"/>
                    <wp:lineTo x="0" y="21264"/>
                    <wp:lineTo x="21572" y="21264"/>
                    <wp:lineTo x="21572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5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87D2" w14:textId="7C7DC456" w:rsidR="00A623D2" w:rsidRPr="00B125D3" w:rsidRDefault="00A623D2" w:rsidP="00B125D3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</w:pPr>
                            <w:r w:rsidRPr="00B125D3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Plaquette</w:t>
                            </w:r>
                            <w:r w:rsidR="00846FC3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 xml:space="preserve"> de communication sur les</w:t>
                            </w:r>
                            <w:r w:rsidRPr="00B125D3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 xml:space="preserve"> point</w:t>
                            </w:r>
                            <w:r w:rsidR="00CB72CC" w:rsidRPr="00B125D3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s</w:t>
                            </w:r>
                            <w:r w:rsidRPr="00B125D3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 xml:space="preserve"> de vente </w:t>
                            </w:r>
                            <w:r w:rsidR="00CB72CC" w:rsidRPr="00B125D3">
                              <w:rPr>
                                <w:rFonts w:ascii="Century Gothic" w:hAnsi="Century Gothic"/>
                                <w:sz w:val="88"/>
                                <w:szCs w:val="88"/>
                              </w:rPr>
                              <w:t>de produits locaux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3F788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7.55pt;margin-top:20pt;width:965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" stroked="f">
                <v:textbox style="mso-fit-shape-to-text:t">
                  <w:txbxContent>
                    <w:p w14:paraId="46F287D2" w14:textId="7C7DC456" w:rsidR="00A623D2" w:rsidRPr="00B125D3" w:rsidRDefault="00A623D2" w:rsidP="00B125D3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sz w:val="88"/>
                          <w:szCs w:val="88"/>
                        </w:rPr>
                      </w:pPr>
                      <w:r w:rsidRPr="00B125D3">
                        <w:rPr>
                          <w:rFonts w:ascii="Century Gothic" w:hAnsi="Century Gothic"/>
                          <w:sz w:val="88"/>
                          <w:szCs w:val="88"/>
                        </w:rPr>
                        <w:t>Plaquette</w:t>
                      </w:r>
                      <w:r w:rsidR="00846FC3">
                        <w:rPr>
                          <w:rFonts w:ascii="Century Gothic" w:hAnsi="Century Gothic"/>
                          <w:sz w:val="88"/>
                          <w:szCs w:val="88"/>
                        </w:rPr>
                        <w:t xml:space="preserve"> de communication sur les</w:t>
                      </w:r>
                      <w:r w:rsidRPr="00B125D3">
                        <w:rPr>
                          <w:rFonts w:ascii="Century Gothic" w:hAnsi="Century Gothic"/>
                          <w:sz w:val="88"/>
                          <w:szCs w:val="88"/>
                        </w:rPr>
                        <w:t xml:space="preserve"> point</w:t>
                      </w:r>
                      <w:r w:rsidR="00CB72CC" w:rsidRPr="00B125D3">
                        <w:rPr>
                          <w:rFonts w:ascii="Century Gothic" w:hAnsi="Century Gothic"/>
                          <w:sz w:val="88"/>
                          <w:szCs w:val="88"/>
                        </w:rPr>
                        <w:t>s</w:t>
                      </w:r>
                      <w:r w:rsidRPr="00B125D3">
                        <w:rPr>
                          <w:rFonts w:ascii="Century Gothic" w:hAnsi="Century Gothic"/>
                          <w:sz w:val="88"/>
                          <w:szCs w:val="88"/>
                        </w:rPr>
                        <w:t xml:space="preserve"> de vente </w:t>
                      </w:r>
                      <w:r w:rsidR="00CB72CC" w:rsidRPr="00B125D3">
                        <w:rPr>
                          <w:rFonts w:ascii="Century Gothic" w:hAnsi="Century Gothic"/>
                          <w:sz w:val="88"/>
                          <w:szCs w:val="88"/>
                        </w:rPr>
                        <w:t>de produits locaux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68C1599" w14:textId="6ED93BB7" w:rsidR="00A623D2" w:rsidRDefault="00A623D2" w:rsidP="00A623D2"/>
    <w:p w14:paraId="67256127" w14:textId="38148EB5" w:rsidR="00A623D2" w:rsidRPr="008F1D40" w:rsidRDefault="00A623D2" w:rsidP="00A623D2"/>
    <w:p w14:paraId="200CF574" w14:textId="3220143B" w:rsidR="00A623D2" w:rsidRPr="008F1D40" w:rsidRDefault="00A623D2" w:rsidP="00A623D2"/>
    <w:p w14:paraId="2C312647" w14:textId="7B70AD5F" w:rsidR="00A623D2" w:rsidRPr="008F1D40" w:rsidRDefault="00A623D2" w:rsidP="00A623D2"/>
    <w:p w14:paraId="7496420A" w14:textId="3CE011DB" w:rsidR="00A623D2" w:rsidRPr="008F1D40" w:rsidRDefault="00A623D2" w:rsidP="00A623D2"/>
    <w:p w14:paraId="43706814" w14:textId="2CB81FFB" w:rsidR="00A623D2" w:rsidRPr="008F1D40" w:rsidRDefault="003D680A" w:rsidP="00A623D2">
      <w:r>
        <w:rPr>
          <w:noProof/>
        </w:rPr>
        <w:drawing>
          <wp:anchor distT="0" distB="0" distL="114300" distR="114300" simplePos="0" relativeHeight="251661312" behindDoc="1" locked="0" layoutInCell="1" allowOverlap="1" wp14:anchorId="42758E63" wp14:editId="28FD7730">
            <wp:simplePos x="0" y="0"/>
            <wp:positionH relativeFrom="column">
              <wp:posOffset>7656721</wp:posOffset>
            </wp:positionH>
            <wp:positionV relativeFrom="paragraph">
              <wp:posOffset>197485</wp:posOffset>
            </wp:positionV>
            <wp:extent cx="6386830" cy="5533390"/>
            <wp:effectExtent l="0" t="0" r="0" b="0"/>
            <wp:wrapTight wrapText="bothSides">
              <wp:wrapPolygon edited="0">
                <wp:start x="0" y="0"/>
                <wp:lineTo x="0" y="21491"/>
                <wp:lineTo x="21518" y="21491"/>
                <wp:lineTo x="21518" y="0"/>
                <wp:lineTo x="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3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59737" w14:textId="2AEE72CC" w:rsidR="00A623D2" w:rsidRPr="008F1D40" w:rsidRDefault="00A265C5" w:rsidP="00A623D2">
      <w:r>
        <w:rPr>
          <w:rFonts w:ascii="Century Gothic" w:hAnsi="Century Gothic"/>
          <w:noProof/>
          <w:sz w:val="5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CCAAB8" wp14:editId="186F516F">
                <wp:simplePos x="0" y="0"/>
                <wp:positionH relativeFrom="column">
                  <wp:posOffset>-518160</wp:posOffset>
                </wp:positionH>
                <wp:positionV relativeFrom="paragraph">
                  <wp:posOffset>186690</wp:posOffset>
                </wp:positionV>
                <wp:extent cx="7863840" cy="5623560"/>
                <wp:effectExtent l="0" t="0" r="381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3840" cy="562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358DD4" w14:textId="4AC30257" w:rsidR="00185BE4" w:rsidRDefault="009047D5" w:rsidP="00850A84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La Communauté Urbaine Grand Paris Seine &amp; Oise et l’ADADSA (Association pour un Développement Agricole Durable en Seine Aval), ont travaillé sur l’élaboration d’une plaquette 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de communication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recensant les points de vente de produits locaux sur le territoire</w:t>
                            </w:r>
                            <w:r w:rsidR="00846FC3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.</w:t>
                            </w:r>
                          </w:p>
                          <w:p w14:paraId="0AC49D46" w14:textId="7B4CBBF3" w:rsidR="00A623D2" w:rsidRDefault="009047D5" w:rsidP="00850A84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Parmi les différents points de vente seront identifiés : les points de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vente directe à la ferme, 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les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paniers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de producteurs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, 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les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distributeurs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automatiques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, 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les 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magasin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de producteurs</w:t>
                            </w:r>
                            <w:r w:rsidR="00185BE4"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  <w:t xml:space="preserve"> …</w:t>
                            </w:r>
                          </w:p>
                          <w:p w14:paraId="5DACEAF6" w14:textId="77777777" w:rsidR="00243A5F" w:rsidRDefault="00243A5F" w:rsidP="00850A84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4"/>
                                <w:szCs w:val="28"/>
                              </w:rPr>
                            </w:pPr>
                          </w:p>
                          <w:p w14:paraId="249D5F95" w14:textId="77777777" w:rsidR="003D680A" w:rsidRDefault="00243A5F" w:rsidP="00243A5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</w:pP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Coût de l’opération</w:t>
                            </w:r>
                            <w:r w:rsidR="003C306F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 :</w:t>
                            </w: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 xml:space="preserve"> </w:t>
                            </w:r>
                          </w:p>
                          <w:p w14:paraId="25D6F2F7" w14:textId="2EAFAD70" w:rsidR="00243A5F" w:rsidRPr="00846FC3" w:rsidRDefault="00243A5F" w:rsidP="00243A5F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</w:pPr>
                            <w:r w:rsidRPr="00846FC3">
                              <w:rPr>
                                <w:rFonts w:ascii="Century Gothic" w:hAnsi="Century Gothic"/>
                                <w:i/>
                                <w:sz w:val="44"/>
                                <w:szCs w:val="32"/>
                              </w:rPr>
                              <w:t>2 300 € HT dont 1 380 € HT de FEADER</w:t>
                            </w:r>
                          </w:p>
                          <w:p w14:paraId="1BCD1623" w14:textId="77777777" w:rsidR="00243A5F" w:rsidRPr="00846FC3" w:rsidRDefault="00243A5F" w:rsidP="00850A84">
                            <w:pPr>
                              <w:spacing w:line="276" w:lineRule="auto"/>
                              <w:jc w:val="both"/>
                              <w:rPr>
                                <w:rFonts w:ascii="Century Gothic" w:hAnsi="Century Gothic"/>
                                <w:sz w:val="48"/>
                                <w:szCs w:val="32"/>
                              </w:rPr>
                            </w:pPr>
                          </w:p>
                          <w:p w14:paraId="33D241C6" w14:textId="77777777" w:rsidR="00A623D2" w:rsidRPr="008B7810" w:rsidRDefault="00A623D2" w:rsidP="00A623D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CAAB8" id="Zone de texte 1" o:spid="_x0000_s1027" type="#_x0000_t202" style="position:absolute;margin-left:-40.8pt;margin-top:14.7pt;width:619.2pt;height:44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" fillcolor="white [3201]" stroked="f" strokeweight=".5pt">
                <v:textbox>
                  <w:txbxContent>
                    <w:p w14:paraId="5D358DD4" w14:textId="4AC30257" w:rsidR="00185BE4" w:rsidRDefault="009047D5" w:rsidP="00850A84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La Communauté Urbaine Grand Paris Seine &amp; Oise et l’ADADSA (Association pour un Développement Agricole Durable en Seine Aval), ont travaillé sur l’élaboration d’une plaquette 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de communication 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recensant les points de vente de produits locaux sur le territoire</w:t>
                      </w:r>
                      <w:r w:rsidR="00846FC3">
                        <w:rPr>
                          <w:rFonts w:ascii="Century Gothic" w:hAnsi="Century Gothic"/>
                          <w:sz w:val="44"/>
                          <w:szCs w:val="28"/>
                        </w:rPr>
                        <w:t>.</w:t>
                      </w:r>
                    </w:p>
                    <w:p w14:paraId="0AC49D46" w14:textId="7B4CBBF3" w:rsidR="00A623D2" w:rsidRDefault="009047D5" w:rsidP="00850A84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Parmi les différents points de vente seront identifiés : les points de 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vente directe à la ferme, 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les 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paniers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de producteurs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, 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les 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distributeurs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automatiques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, 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les 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>magasin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de producteurs</w:t>
                      </w:r>
                      <w:r w:rsidR="00185BE4">
                        <w:rPr>
                          <w:rFonts w:ascii="Century Gothic" w:hAnsi="Century Gothic"/>
                          <w:sz w:val="44"/>
                          <w:szCs w:val="28"/>
                        </w:rPr>
                        <w:t xml:space="preserve"> …</w:t>
                      </w:r>
                    </w:p>
                    <w:p w14:paraId="5DACEAF6" w14:textId="77777777" w:rsidR="00243A5F" w:rsidRDefault="00243A5F" w:rsidP="00850A84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4"/>
                          <w:szCs w:val="28"/>
                        </w:rPr>
                      </w:pPr>
                    </w:p>
                    <w:p w14:paraId="249D5F95" w14:textId="77777777" w:rsidR="003D680A" w:rsidRDefault="00243A5F" w:rsidP="00243A5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</w:pP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Coût de l’opération</w:t>
                      </w:r>
                      <w:r w:rsidR="003C306F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 :</w:t>
                      </w: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 xml:space="preserve"> </w:t>
                      </w:r>
                    </w:p>
                    <w:p w14:paraId="25D6F2F7" w14:textId="2EAFAD70" w:rsidR="00243A5F" w:rsidRPr="00846FC3" w:rsidRDefault="00243A5F" w:rsidP="00243A5F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</w:pPr>
                      <w:r w:rsidRPr="00846FC3">
                        <w:rPr>
                          <w:rFonts w:ascii="Century Gothic" w:hAnsi="Century Gothic"/>
                          <w:i/>
                          <w:sz w:val="44"/>
                          <w:szCs w:val="32"/>
                        </w:rPr>
                        <w:t>2 300 € HT dont 1 380 € HT de FEADER</w:t>
                      </w:r>
                    </w:p>
                    <w:p w14:paraId="1BCD1623" w14:textId="77777777" w:rsidR="00243A5F" w:rsidRPr="00846FC3" w:rsidRDefault="00243A5F" w:rsidP="00850A84">
                      <w:pPr>
                        <w:spacing w:line="276" w:lineRule="auto"/>
                        <w:jc w:val="both"/>
                        <w:rPr>
                          <w:rFonts w:ascii="Century Gothic" w:hAnsi="Century Gothic"/>
                          <w:sz w:val="48"/>
                          <w:szCs w:val="32"/>
                        </w:rPr>
                      </w:pPr>
                    </w:p>
                    <w:p w14:paraId="33D241C6" w14:textId="77777777" w:rsidR="00A623D2" w:rsidRPr="008B7810" w:rsidRDefault="00A623D2" w:rsidP="00A623D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96EB8D" w14:textId="14FAA729" w:rsidR="00A623D2" w:rsidRPr="008F1D40" w:rsidRDefault="00A623D2" w:rsidP="00A623D2"/>
    <w:p w14:paraId="48D76081" w14:textId="3AEB5A2A" w:rsidR="00A623D2" w:rsidRPr="008F1D40" w:rsidRDefault="00A623D2" w:rsidP="00A623D2"/>
    <w:p w14:paraId="099E1E5E" w14:textId="2F564F80" w:rsidR="00A623D2" w:rsidRPr="008F1D40" w:rsidRDefault="00A623D2" w:rsidP="00A623D2"/>
    <w:p w14:paraId="11FFA609" w14:textId="6FBC5651" w:rsidR="00A623D2" w:rsidRPr="008F1D40" w:rsidRDefault="00A623D2" w:rsidP="00A623D2"/>
    <w:p w14:paraId="17916F5A" w14:textId="77777777" w:rsidR="00A623D2" w:rsidRPr="008F1D40" w:rsidRDefault="00A623D2" w:rsidP="00A623D2"/>
    <w:p w14:paraId="41699F7F" w14:textId="77777777" w:rsidR="00A623D2" w:rsidRPr="008F1D40" w:rsidRDefault="00A623D2" w:rsidP="00A623D2"/>
    <w:p w14:paraId="0C188FC6" w14:textId="77777777" w:rsidR="00A623D2" w:rsidRPr="008F1D40" w:rsidRDefault="00A623D2" w:rsidP="00A623D2"/>
    <w:p w14:paraId="25506118" w14:textId="77777777" w:rsidR="00A623D2" w:rsidRPr="008F1D40" w:rsidRDefault="00A623D2" w:rsidP="00A623D2"/>
    <w:p w14:paraId="17A9981C" w14:textId="77777777" w:rsidR="00A623D2" w:rsidRPr="001F5D42" w:rsidRDefault="00A623D2" w:rsidP="00A623D2"/>
    <w:p w14:paraId="603D1B19" w14:textId="77777777" w:rsidR="00A623D2" w:rsidRPr="001F5D42" w:rsidRDefault="00A623D2" w:rsidP="00A623D2"/>
    <w:p w14:paraId="23457F60" w14:textId="2E1D28AB" w:rsidR="00A623D2" w:rsidRDefault="00A623D2" w:rsidP="00A623D2"/>
    <w:p w14:paraId="3C3451EE" w14:textId="3C56CC42" w:rsidR="00A623D2" w:rsidRPr="00D37C7F" w:rsidRDefault="00A623D2" w:rsidP="00A623D2"/>
    <w:p w14:paraId="3E37D8F3" w14:textId="65A7D60C" w:rsidR="00A623D2" w:rsidRPr="00D37C7F" w:rsidRDefault="00A623D2" w:rsidP="00A623D2"/>
    <w:p w14:paraId="7F8AB2AC" w14:textId="36544FBA" w:rsidR="00A623D2" w:rsidRPr="00D37C7F" w:rsidRDefault="00A623D2" w:rsidP="00A623D2"/>
    <w:p w14:paraId="06F56CDF" w14:textId="7F1F1D05" w:rsidR="00A623D2" w:rsidRPr="00D37C7F" w:rsidRDefault="00A623D2" w:rsidP="00A623D2"/>
    <w:p w14:paraId="105E4835" w14:textId="1FEC9188" w:rsidR="00A623D2" w:rsidRPr="00D37C7F" w:rsidRDefault="00A623D2" w:rsidP="00A623D2"/>
    <w:p w14:paraId="0C04DEA4" w14:textId="6A8373EB" w:rsidR="00A623D2" w:rsidRPr="00D37C7F" w:rsidRDefault="00A623D2" w:rsidP="00A623D2"/>
    <w:p w14:paraId="31DDF4B3" w14:textId="77777777" w:rsidR="00A623D2" w:rsidRPr="00D37C7F" w:rsidRDefault="00A623D2" w:rsidP="00A623D2"/>
    <w:p w14:paraId="2B013691" w14:textId="77777777" w:rsidR="00A623D2" w:rsidRPr="00D37C7F" w:rsidRDefault="00A623D2" w:rsidP="00A623D2"/>
    <w:p w14:paraId="689733B6" w14:textId="77777777" w:rsidR="00A623D2" w:rsidRPr="00D37C7F" w:rsidRDefault="00A623D2" w:rsidP="00A623D2"/>
    <w:p w14:paraId="0BA7C18F" w14:textId="77777777" w:rsidR="00A623D2" w:rsidRDefault="00A623D2" w:rsidP="00A623D2"/>
    <w:p w14:paraId="3DB948C4" w14:textId="77777777" w:rsidR="0090499B" w:rsidRDefault="0090499B"/>
    <w:sectPr w:rsidR="0090499B" w:rsidSect="00D37C7F">
      <w:headerReference w:type="default" r:id="rId10"/>
      <w:footerReference w:type="default" r:id="rId11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47E04D" w14:textId="77777777" w:rsidR="001B5C4F" w:rsidRDefault="001B5C4F" w:rsidP="00A623D2">
      <w:pPr>
        <w:spacing w:after="0" w:line="240" w:lineRule="auto"/>
      </w:pPr>
      <w:r>
        <w:separator/>
      </w:r>
    </w:p>
  </w:endnote>
  <w:endnote w:type="continuationSeparator" w:id="0">
    <w:p w14:paraId="4A6B3C21" w14:textId="77777777" w:rsidR="001B5C4F" w:rsidRDefault="001B5C4F" w:rsidP="00A6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3B811" w14:textId="77777777" w:rsidR="008F1D40" w:rsidRDefault="00A623D2">
    <w:pPr>
      <w:pStyle w:val="Pieddepage"/>
    </w:pPr>
    <w:r w:rsidRPr="00BE6E40">
      <w:rPr>
        <w:rFonts w:ascii="Century Gothic" w:hAnsi="Century Gothic"/>
        <w:noProof/>
      </w:rPr>
      <w:drawing>
        <wp:anchor distT="0" distB="0" distL="114300" distR="114300" simplePos="0" relativeHeight="251662336" behindDoc="1" locked="0" layoutInCell="1" allowOverlap="1" wp14:anchorId="7672FA85" wp14:editId="3401C4B7">
          <wp:simplePos x="0" y="0"/>
          <wp:positionH relativeFrom="column">
            <wp:posOffset>8432033</wp:posOffset>
          </wp:positionH>
          <wp:positionV relativeFrom="paragraph">
            <wp:posOffset>-975360</wp:posOffset>
          </wp:positionV>
          <wp:extent cx="3026410" cy="1511935"/>
          <wp:effectExtent l="0" t="0" r="2540" b="0"/>
          <wp:wrapTight wrapText="bothSides">
            <wp:wrapPolygon edited="0">
              <wp:start x="0" y="0"/>
              <wp:lineTo x="0" y="21228"/>
              <wp:lineTo x="21482" y="21228"/>
              <wp:lineTo x="21482" y="0"/>
              <wp:lineTo x="0" y="0"/>
            </wp:wrapPolygon>
          </wp:wrapTight>
          <wp:docPr id="6" name="Image 6" descr="Une image contenant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E_avec maxime-HD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6410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5408" behindDoc="1" locked="0" layoutInCell="1" allowOverlap="1" wp14:anchorId="42E478D2" wp14:editId="51FBF00C">
          <wp:simplePos x="0" y="0"/>
          <wp:positionH relativeFrom="column">
            <wp:posOffset>12118997</wp:posOffset>
          </wp:positionH>
          <wp:positionV relativeFrom="paragraph">
            <wp:posOffset>-744023</wp:posOffset>
          </wp:positionV>
          <wp:extent cx="1465580" cy="1078230"/>
          <wp:effectExtent l="0" t="0" r="1270" b="7620"/>
          <wp:wrapTight wrapText="bothSides">
            <wp:wrapPolygon edited="0">
              <wp:start x="0" y="0"/>
              <wp:lineTo x="0" y="21371"/>
              <wp:lineTo x="21338" y="21371"/>
              <wp:lineTo x="21338" y="0"/>
              <wp:lineTo x="0" y="0"/>
            </wp:wrapPolygon>
          </wp:wrapTight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U GPSEO vertical 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580" cy="1078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A84" w:rsidRPr="00BE6E40">
      <w:rPr>
        <w:rFonts w:ascii="Century Gothic" w:hAnsi="Century Gothic"/>
        <w:noProof/>
      </w:rPr>
      <w:drawing>
        <wp:anchor distT="0" distB="0" distL="114300" distR="114300" simplePos="0" relativeHeight="251660288" behindDoc="1" locked="0" layoutInCell="1" allowOverlap="1" wp14:anchorId="4934DB71" wp14:editId="0BD36B26">
          <wp:simplePos x="0" y="0"/>
          <wp:positionH relativeFrom="column">
            <wp:posOffset>1466456</wp:posOffset>
          </wp:positionH>
          <wp:positionV relativeFrom="paragraph">
            <wp:posOffset>-772795</wp:posOffset>
          </wp:positionV>
          <wp:extent cx="1001395" cy="1001395"/>
          <wp:effectExtent l="0" t="0" r="8255" b="8255"/>
          <wp:wrapTight wrapText="bothSides">
            <wp:wrapPolygon edited="0">
              <wp:start x="0" y="0"/>
              <wp:lineTo x="0" y="21367"/>
              <wp:lineTo x="21367" y="21367"/>
              <wp:lineTo x="21367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ader-Logo[1]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1395" cy="1001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A84" w:rsidRPr="00BE6E40">
      <w:rPr>
        <w:rFonts w:ascii="Century Gothic" w:hAnsi="Century Gothic"/>
        <w:noProof/>
      </w:rPr>
      <w:drawing>
        <wp:anchor distT="0" distB="0" distL="114300" distR="114300" simplePos="0" relativeHeight="251659264" behindDoc="1" locked="0" layoutInCell="1" allowOverlap="1" wp14:anchorId="48C25643" wp14:editId="627430CA">
          <wp:simplePos x="0" y="0"/>
          <wp:positionH relativeFrom="column">
            <wp:posOffset>-523722</wp:posOffset>
          </wp:positionH>
          <wp:positionV relativeFrom="paragraph">
            <wp:posOffset>-1191041</wp:posOffset>
          </wp:positionV>
          <wp:extent cx="1427480" cy="1427480"/>
          <wp:effectExtent l="0" t="0" r="1270" b="1270"/>
          <wp:wrapTight wrapText="bothSides">
            <wp:wrapPolygon edited="0">
              <wp:start x="0" y="0"/>
              <wp:lineTo x="0" y="21331"/>
              <wp:lineTo x="21331" y="21331"/>
              <wp:lineTo x="21331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DADSA 3x3cm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7480" cy="1427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50A84">
      <w:rPr>
        <w:rFonts w:ascii="Century Gothic" w:hAnsi="Century Gothic"/>
        <w:noProof/>
      </w:rPr>
      <w:drawing>
        <wp:anchor distT="0" distB="0" distL="114300" distR="114300" simplePos="0" relativeHeight="251663360" behindDoc="1" locked="0" layoutInCell="1" allowOverlap="1" wp14:anchorId="1E80972B" wp14:editId="463401AC">
          <wp:simplePos x="0" y="0"/>
          <wp:positionH relativeFrom="column">
            <wp:posOffset>5880910</wp:posOffset>
          </wp:positionH>
          <wp:positionV relativeFrom="paragraph">
            <wp:posOffset>-770255</wp:posOffset>
          </wp:positionV>
          <wp:extent cx="1762125" cy="1104900"/>
          <wp:effectExtent l="0" t="0" r="9525" b="0"/>
          <wp:wrapTight wrapText="bothSides">
            <wp:wrapPolygon edited="0">
              <wp:start x="0" y="0"/>
              <wp:lineTo x="0" y="21228"/>
              <wp:lineTo x="21483" y="21228"/>
              <wp:lineTo x="21483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leDeFranceFEADER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2125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50A84" w:rsidRPr="00BE6E40">
      <w:rPr>
        <w:rFonts w:ascii="Century Gothic" w:hAnsi="Century Gothic"/>
        <w:noProof/>
      </w:rPr>
      <w:drawing>
        <wp:anchor distT="0" distB="0" distL="114300" distR="114300" simplePos="0" relativeHeight="251661312" behindDoc="1" locked="0" layoutInCell="1" allowOverlap="1" wp14:anchorId="5430EE0A" wp14:editId="7428C534">
          <wp:simplePos x="0" y="0"/>
          <wp:positionH relativeFrom="column">
            <wp:posOffset>2726690</wp:posOffset>
          </wp:positionH>
          <wp:positionV relativeFrom="paragraph">
            <wp:posOffset>-735330</wp:posOffset>
          </wp:positionV>
          <wp:extent cx="2995295" cy="835660"/>
          <wp:effectExtent l="0" t="0" r="0" b="2540"/>
          <wp:wrapTight wrapText="bothSides">
            <wp:wrapPolygon edited="0">
              <wp:start x="0" y="0"/>
              <wp:lineTo x="0" y="21173"/>
              <wp:lineTo x="21431" y="21173"/>
              <wp:lineTo x="21431" y="0"/>
              <wp:lineTo x="0" y="0"/>
            </wp:wrapPolygon>
          </wp:wrapTight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couleur.pn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529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B89CCC" w14:textId="77777777" w:rsidR="001B5C4F" w:rsidRDefault="001B5C4F" w:rsidP="00A623D2">
      <w:pPr>
        <w:spacing w:after="0" w:line="240" w:lineRule="auto"/>
      </w:pPr>
      <w:r>
        <w:separator/>
      </w:r>
    </w:p>
  </w:footnote>
  <w:footnote w:type="continuationSeparator" w:id="0">
    <w:p w14:paraId="25ECF105" w14:textId="77777777" w:rsidR="001B5C4F" w:rsidRDefault="001B5C4F" w:rsidP="00A62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8F661D" w14:textId="08E41A82" w:rsidR="00846FC3" w:rsidRDefault="00846FC3">
    <w:pPr>
      <w:pStyle w:val="En-tte"/>
    </w:pPr>
    <w:r>
      <w:rPr>
        <w:rFonts w:ascii="Century Gothic" w:hAnsi="Century Gothic"/>
        <w:noProof/>
      </w:rPr>
      <w:drawing>
        <wp:anchor distT="0" distB="0" distL="114300" distR="114300" simplePos="0" relativeHeight="251667456" behindDoc="1" locked="0" layoutInCell="1" allowOverlap="1" wp14:anchorId="31D9B29D" wp14:editId="582788A5">
          <wp:simplePos x="0" y="0"/>
          <wp:positionH relativeFrom="margin">
            <wp:posOffset>-304800</wp:posOffset>
          </wp:positionH>
          <wp:positionV relativeFrom="paragraph">
            <wp:posOffset>-195580</wp:posOffset>
          </wp:positionV>
          <wp:extent cx="1734185" cy="1275715"/>
          <wp:effectExtent l="0" t="0" r="0" b="635"/>
          <wp:wrapTight wrapText="bothSides">
            <wp:wrapPolygon edited="0">
              <wp:start x="0" y="0"/>
              <wp:lineTo x="0" y="21288"/>
              <wp:lineTo x="21355" y="21288"/>
              <wp:lineTo x="21355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 CU GPSEO vertical 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4185" cy="1275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3D2"/>
    <w:rsid w:val="00185BE4"/>
    <w:rsid w:val="001B5C4F"/>
    <w:rsid w:val="00243A5F"/>
    <w:rsid w:val="003C306F"/>
    <w:rsid w:val="003D680A"/>
    <w:rsid w:val="005660B5"/>
    <w:rsid w:val="00846FC3"/>
    <w:rsid w:val="00850A84"/>
    <w:rsid w:val="009047D5"/>
    <w:rsid w:val="0090499B"/>
    <w:rsid w:val="0095696F"/>
    <w:rsid w:val="00A265C5"/>
    <w:rsid w:val="00A623D2"/>
    <w:rsid w:val="00B125D3"/>
    <w:rsid w:val="00BB7016"/>
    <w:rsid w:val="00CB72CC"/>
    <w:rsid w:val="00D116A4"/>
    <w:rsid w:val="00D80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A8D89B"/>
  <w15:chartTrackingRefBased/>
  <w15:docId w15:val="{C5D10DAC-F318-49B9-90CF-C5401F4C8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3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6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23D2"/>
  </w:style>
  <w:style w:type="paragraph" w:styleId="Pieddepage">
    <w:name w:val="footer"/>
    <w:basedOn w:val="Normal"/>
    <w:link w:val="PieddepageCar"/>
    <w:uiPriority w:val="99"/>
    <w:unhideWhenUsed/>
    <w:rsid w:val="00A6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23D2"/>
  </w:style>
  <w:style w:type="paragraph" w:styleId="Lgende">
    <w:name w:val="caption"/>
    <w:basedOn w:val="Normal"/>
    <w:next w:val="Normal"/>
    <w:uiPriority w:val="35"/>
    <w:unhideWhenUsed/>
    <w:qFormat/>
    <w:rsid w:val="00850A8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jp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536A7D1901104BBB397E9A4E17A174" ma:contentTypeVersion="12" ma:contentTypeDescription="Crée un document." ma:contentTypeScope="" ma:versionID="a078dc779d27d6e393891bd917219736">
  <xsd:schema xmlns:xsd="http://www.w3.org/2001/XMLSchema" xmlns:xs="http://www.w3.org/2001/XMLSchema" xmlns:p="http://schemas.microsoft.com/office/2006/metadata/properties" xmlns:ns2="6c5574ea-7ef4-40ba-93a6-60ba8f2997d1" xmlns:ns3="826577e0-957a-4b37-9aa0-d48a4f1bf595" targetNamespace="http://schemas.microsoft.com/office/2006/metadata/properties" ma:root="true" ma:fieldsID="839d00d04d62133a283f60ee06e4fb9b" ns2:_="" ns3:_="">
    <xsd:import namespace="6c5574ea-7ef4-40ba-93a6-60ba8f2997d1"/>
    <xsd:import namespace="826577e0-957a-4b37-9aa0-d48a4f1bf5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5574ea-7ef4-40ba-93a6-60ba8f2997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6577e0-957a-4b37-9aa0-d48a4f1bf5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3D818F3-F6F5-4846-97FC-5EEDFFBC1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5574ea-7ef4-40ba-93a6-60ba8f2997d1"/>
    <ds:schemaRef ds:uri="826577e0-957a-4b37-9aa0-d48a4f1bf5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A930F0-5868-47BF-8B55-7B08807F19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578474-F85E-496B-A865-D0015ADB25DB}">
  <ds:schemaRefs>
    <ds:schemaRef ds:uri="http://purl.org/dc/terms/"/>
    <ds:schemaRef ds:uri="http://schemas.openxmlformats.org/package/2006/metadata/core-properties"/>
    <ds:schemaRef ds:uri="826577e0-957a-4b37-9aa0-d48a4f1bf595"/>
    <ds:schemaRef ds:uri="http://schemas.microsoft.com/office/2006/documentManagement/types"/>
    <ds:schemaRef ds:uri="6c5574ea-7ef4-40ba-93a6-60ba8f2997d1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Solenne FOURNAGE</dc:creator>
  <cp:keywords/>
  <dc:description/>
  <cp:lastModifiedBy>Adèle Maistre</cp:lastModifiedBy>
  <cp:revision>13</cp:revision>
  <dcterms:created xsi:type="dcterms:W3CDTF">2019-05-29T13:11:00Z</dcterms:created>
  <dcterms:modified xsi:type="dcterms:W3CDTF">2020-11-03T14:08:00Z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0x010100C3536A7D1901104BBB397E9A4E17A174</vt:lpwstr>
  </property>
</Properties>
</file>